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72B6D" w14:textId="77777777" w:rsidR="008C5AB6" w:rsidRDefault="008C5AB6" w:rsidP="008C5AB6">
      <w:pPr>
        <w:pBdr>
          <w:top w:val="single" w:sz="2" w:space="0" w:color="E5E7EB"/>
          <w:left w:val="single" w:sz="2" w:space="0" w:color="E5E7EB"/>
          <w:bottom w:val="single" w:sz="2" w:space="0" w:color="E5E7EB"/>
          <w:right w:val="single" w:sz="2" w:space="0" w:color="E5E7EB"/>
        </w:pBdr>
        <w:spacing w:after="0" w:line="276" w:lineRule="auto"/>
        <w:outlineLvl w:val="0"/>
        <w:rPr>
          <w:rFonts w:ascii="Arial" w:eastAsia="Times New Roman" w:hAnsi="Arial" w:cs="Arial"/>
          <w:b/>
          <w:bCs/>
          <w:color w:val="000000"/>
          <w:kern w:val="36"/>
          <w:sz w:val="28"/>
          <w:szCs w:val="28"/>
          <w:bdr w:val="single" w:sz="2" w:space="0" w:color="E5E7EB" w:frame="1"/>
          <w:shd w:val="clear" w:color="auto" w:fill="FFFFFF"/>
          <w14:ligatures w14:val="none"/>
        </w:rPr>
      </w:pPr>
      <w:r>
        <w:rPr>
          <w:rFonts w:ascii="Arial" w:eastAsia="Times New Roman" w:hAnsi="Arial" w:cs="Arial"/>
          <w:b/>
          <w:bCs/>
          <w:color w:val="000000"/>
          <w:kern w:val="36"/>
          <w:sz w:val="28"/>
          <w:szCs w:val="28"/>
          <w:bdr w:val="single" w:sz="2" w:space="0" w:color="E5E7EB" w:frame="1"/>
          <w:shd w:val="clear" w:color="auto" w:fill="FFFFFF"/>
          <w14:ligatures w14:val="none"/>
        </w:rPr>
        <w:t>Discussion Guide</w:t>
      </w:r>
    </w:p>
    <w:p w14:paraId="4BFA60D7" w14:textId="77777777" w:rsidR="008C5AB6" w:rsidRDefault="008C5AB6" w:rsidP="008C5AB6">
      <w:pPr>
        <w:pBdr>
          <w:top w:val="single" w:sz="2" w:space="0" w:color="E5E7EB"/>
          <w:left w:val="single" w:sz="2" w:space="0" w:color="E5E7EB"/>
          <w:bottom w:val="single" w:sz="2" w:space="0" w:color="E5E7EB"/>
          <w:right w:val="single" w:sz="2" w:space="0" w:color="E5E7EB"/>
        </w:pBdr>
        <w:spacing w:after="0" w:line="276" w:lineRule="auto"/>
        <w:outlineLvl w:val="0"/>
        <w:rPr>
          <w:rFonts w:ascii="Arial" w:eastAsia="Times New Roman" w:hAnsi="Arial" w:cs="Arial"/>
          <w:b/>
          <w:bCs/>
          <w:color w:val="000000"/>
          <w:kern w:val="36"/>
          <w:sz w:val="28"/>
          <w:szCs w:val="28"/>
          <w:bdr w:val="single" w:sz="2" w:space="0" w:color="E5E7EB" w:frame="1"/>
          <w:shd w:val="clear" w:color="auto" w:fill="FFFFFF"/>
          <w14:ligatures w14:val="none"/>
        </w:rPr>
      </w:pPr>
    </w:p>
    <w:p w14:paraId="225FF75C" w14:textId="5EE9D76D" w:rsidR="00745578" w:rsidRPr="00745578" w:rsidRDefault="00745578" w:rsidP="008C5AB6">
      <w:pPr>
        <w:pBdr>
          <w:top w:val="single" w:sz="2" w:space="0" w:color="E5E7EB"/>
          <w:left w:val="single" w:sz="2" w:space="0" w:color="E5E7EB"/>
          <w:bottom w:val="single" w:sz="2" w:space="0" w:color="E5E7EB"/>
          <w:right w:val="single" w:sz="2" w:space="0" w:color="E5E7EB"/>
        </w:pBdr>
        <w:spacing w:after="0" w:line="276" w:lineRule="auto"/>
        <w:outlineLvl w:val="0"/>
        <w:rPr>
          <w:rFonts w:ascii="Arial" w:eastAsia="Times New Roman" w:hAnsi="Arial" w:cs="Arial"/>
          <w:b/>
          <w:bCs/>
          <w:color w:val="000000"/>
          <w:kern w:val="36"/>
          <w:sz w:val="28"/>
          <w:szCs w:val="28"/>
          <w:bdr w:val="single" w:sz="2" w:space="0" w:color="E5E7EB" w:frame="1"/>
          <w:shd w:val="clear" w:color="auto" w:fill="FFFFFF"/>
          <w14:ligatures w14:val="none"/>
        </w:rPr>
      </w:pPr>
      <w:r w:rsidRPr="00745578">
        <w:rPr>
          <w:rFonts w:ascii="Arial" w:eastAsia="Times New Roman" w:hAnsi="Arial" w:cs="Arial"/>
          <w:b/>
          <w:bCs/>
          <w:color w:val="000000"/>
          <w:kern w:val="36"/>
          <w:sz w:val="28"/>
          <w:szCs w:val="28"/>
          <w:bdr w:val="single" w:sz="2" w:space="0" w:color="E5E7EB" w:frame="1"/>
          <w:shd w:val="clear" w:color="auto" w:fill="FFFFFF"/>
          <w14:ligatures w14:val="none"/>
        </w:rPr>
        <w:t>Summary</w:t>
      </w:r>
      <w:r>
        <w:rPr>
          <w:rFonts w:ascii="Arial" w:eastAsia="Times New Roman" w:hAnsi="Arial" w:cs="Arial"/>
          <w:b/>
          <w:bCs/>
          <w:color w:val="000000"/>
          <w:kern w:val="36"/>
          <w:sz w:val="28"/>
          <w:szCs w:val="28"/>
          <w:bdr w:val="single" w:sz="2" w:space="0" w:color="E5E7EB" w:frame="1"/>
          <w:shd w:val="clear" w:color="auto" w:fill="FFFFFF"/>
          <w14:ligatures w14:val="none"/>
        </w:rPr>
        <w:t>:</w:t>
      </w:r>
    </w:p>
    <w:p w14:paraId="56A14B9A" w14:textId="183F294E" w:rsidR="00745578" w:rsidRPr="00745578" w:rsidRDefault="00745578" w:rsidP="008C5AB6">
      <w:pPr>
        <w:pBdr>
          <w:top w:val="single" w:sz="2" w:space="0" w:color="E5E7EB"/>
          <w:left w:val="single" w:sz="2" w:space="0" w:color="E5E7EB"/>
          <w:bottom w:val="single" w:sz="2" w:space="0" w:color="E5E7EB"/>
          <w:right w:val="single" w:sz="2" w:space="0" w:color="E5E7EB"/>
        </w:pBdr>
        <w:spacing w:after="0" w:line="276" w:lineRule="auto"/>
        <w:rPr>
          <w:rFonts w:ascii="Arial" w:eastAsia="Times New Roman" w:hAnsi="Arial" w:cs="Arial"/>
          <w:color w:val="000000"/>
          <w:kern w:val="0"/>
          <w:bdr w:val="single" w:sz="2" w:space="0" w:color="E5E7EB" w:frame="1"/>
          <w:shd w:val="clear" w:color="auto" w:fill="FFFFFF"/>
          <w14:ligatures w14:val="none"/>
        </w:rPr>
      </w:pPr>
      <w:r w:rsidRPr="00745578">
        <w:rPr>
          <w:rFonts w:ascii="Arial" w:eastAsia="Times New Roman" w:hAnsi="Arial" w:cs="Arial"/>
          <w:color w:val="000000"/>
          <w:kern w:val="0"/>
          <w:bdr w:val="single" w:sz="2" w:space="0" w:color="E5E7EB" w:frame="1"/>
          <w:shd w:val="clear" w:color="auto" w:fill="FFFFFF"/>
          <w14:ligatures w14:val="none"/>
        </w:rPr>
        <w:t xml:space="preserve">This sermon concludes a 10-week study of First Peter, focusing on how Christians can live out their living hope in a hostile world. The pastor uses the analogy of learning the word game Wordle to introduce four foundational practices for standing firm in faith: placing </w:t>
      </w:r>
      <w:proofErr w:type="gramStart"/>
      <w:r w:rsidRPr="00745578">
        <w:rPr>
          <w:rFonts w:ascii="Arial" w:eastAsia="Times New Roman" w:hAnsi="Arial" w:cs="Arial"/>
          <w:color w:val="000000"/>
          <w:kern w:val="0"/>
          <w:bdr w:val="single" w:sz="2" w:space="0" w:color="E5E7EB" w:frame="1"/>
          <w:shd w:val="clear" w:color="auto" w:fill="FFFFFF"/>
          <w14:ligatures w14:val="none"/>
        </w:rPr>
        <w:t>ourselves</w:t>
      </w:r>
      <w:proofErr w:type="gramEnd"/>
      <w:r w:rsidRPr="00745578">
        <w:rPr>
          <w:rFonts w:ascii="Arial" w:eastAsia="Times New Roman" w:hAnsi="Arial" w:cs="Arial"/>
          <w:color w:val="000000"/>
          <w:kern w:val="0"/>
          <w:bdr w:val="single" w:sz="2" w:space="0" w:color="E5E7EB" w:frame="1"/>
          <w:shd w:val="clear" w:color="auto" w:fill="FFFFFF"/>
          <w14:ligatures w14:val="none"/>
        </w:rPr>
        <w:t xml:space="preserve"> under godly authority, practicing humility, maintaining Christlike alertness against Satan's attacks, and surrounding ourselves with godly companions. The message emphasizes that these practices work together to help believers resist the devil and live distinctively as followers of Christ, even amid suffering and opposition.</w:t>
      </w:r>
    </w:p>
    <w:p w14:paraId="700BCA2B" w14:textId="77777777" w:rsidR="008C5AB6" w:rsidRDefault="008C5AB6" w:rsidP="008C5AB6">
      <w:pPr>
        <w:pBdr>
          <w:top w:val="single" w:sz="2" w:space="0" w:color="E5E7EB"/>
          <w:left w:val="single" w:sz="2" w:space="0" w:color="E5E7EB"/>
          <w:bottom w:val="single" w:sz="2" w:space="0" w:color="E5E7EB"/>
          <w:right w:val="single" w:sz="2" w:space="0" w:color="E5E7EB"/>
        </w:pBdr>
        <w:spacing w:after="0" w:line="276" w:lineRule="auto"/>
        <w:outlineLvl w:val="0"/>
        <w:rPr>
          <w:rFonts w:ascii="Arial" w:eastAsia="Times New Roman" w:hAnsi="Arial" w:cs="Arial"/>
          <w:b/>
          <w:bCs/>
          <w:color w:val="000000"/>
          <w:kern w:val="36"/>
          <w:sz w:val="28"/>
          <w:szCs w:val="28"/>
          <w:bdr w:val="single" w:sz="2" w:space="0" w:color="E5E7EB" w:frame="1"/>
          <w:shd w:val="clear" w:color="auto" w:fill="FFFFFF"/>
          <w14:ligatures w14:val="none"/>
        </w:rPr>
      </w:pPr>
    </w:p>
    <w:p w14:paraId="04DE4238" w14:textId="6FAA36F8" w:rsidR="00745578" w:rsidRPr="00745578" w:rsidRDefault="00745578" w:rsidP="008C5AB6">
      <w:pPr>
        <w:pBdr>
          <w:top w:val="single" w:sz="2" w:space="0" w:color="E5E7EB"/>
          <w:left w:val="single" w:sz="2" w:space="0" w:color="E5E7EB"/>
          <w:bottom w:val="single" w:sz="2" w:space="0" w:color="E5E7EB"/>
          <w:right w:val="single" w:sz="2" w:space="0" w:color="E5E7EB"/>
        </w:pBdr>
        <w:spacing w:after="0" w:line="276" w:lineRule="auto"/>
        <w:outlineLvl w:val="0"/>
        <w:rPr>
          <w:rFonts w:ascii="Arial" w:eastAsia="Times New Roman" w:hAnsi="Arial" w:cs="Arial"/>
          <w:b/>
          <w:bCs/>
          <w:color w:val="000000"/>
          <w:kern w:val="36"/>
          <w:sz w:val="28"/>
          <w:szCs w:val="28"/>
          <w:bdr w:val="single" w:sz="2" w:space="0" w:color="E5E7EB" w:frame="1"/>
          <w:shd w:val="clear" w:color="auto" w:fill="FFFFFF"/>
          <w14:ligatures w14:val="none"/>
        </w:rPr>
      </w:pPr>
      <w:r w:rsidRPr="00745578">
        <w:rPr>
          <w:rFonts w:ascii="Arial" w:eastAsia="Times New Roman" w:hAnsi="Arial" w:cs="Arial"/>
          <w:b/>
          <w:bCs/>
          <w:color w:val="000000"/>
          <w:kern w:val="36"/>
          <w:sz w:val="28"/>
          <w:szCs w:val="28"/>
          <w:bdr w:val="single" w:sz="2" w:space="0" w:color="E5E7EB" w:frame="1"/>
          <w:shd w:val="clear" w:color="auto" w:fill="FFFFFF"/>
          <w14:ligatures w14:val="none"/>
        </w:rPr>
        <w:t>Intro Prayer</w:t>
      </w:r>
      <w:r>
        <w:rPr>
          <w:rFonts w:ascii="Arial" w:eastAsia="Times New Roman" w:hAnsi="Arial" w:cs="Arial"/>
          <w:b/>
          <w:bCs/>
          <w:color w:val="000000"/>
          <w:kern w:val="36"/>
          <w:sz w:val="28"/>
          <w:szCs w:val="28"/>
          <w:bdr w:val="single" w:sz="2" w:space="0" w:color="E5E7EB" w:frame="1"/>
          <w:shd w:val="clear" w:color="auto" w:fill="FFFFFF"/>
          <w14:ligatures w14:val="none"/>
        </w:rPr>
        <w:t>:</w:t>
      </w:r>
    </w:p>
    <w:p w14:paraId="5D9F07B4" w14:textId="560E88C8" w:rsidR="00745578" w:rsidRPr="00745578" w:rsidRDefault="00745578" w:rsidP="008C5AB6">
      <w:pPr>
        <w:pBdr>
          <w:top w:val="single" w:sz="2" w:space="0" w:color="E5E7EB"/>
          <w:left w:val="single" w:sz="2" w:space="0" w:color="E5E7EB"/>
          <w:bottom w:val="single" w:sz="2" w:space="0" w:color="E5E7EB"/>
          <w:right w:val="single" w:sz="2" w:space="0" w:color="E5E7EB"/>
        </w:pBdr>
        <w:spacing w:after="0" w:line="276" w:lineRule="auto"/>
        <w:rPr>
          <w:rFonts w:ascii="Arial" w:eastAsia="Times New Roman" w:hAnsi="Arial" w:cs="Arial"/>
          <w:color w:val="000000"/>
          <w:kern w:val="0"/>
          <w:bdr w:val="single" w:sz="2" w:space="0" w:color="E5E7EB" w:frame="1"/>
          <w:shd w:val="clear" w:color="auto" w:fill="FFFFFF"/>
          <w14:ligatures w14:val="none"/>
        </w:rPr>
      </w:pPr>
      <w:r w:rsidRPr="00745578">
        <w:rPr>
          <w:rFonts w:ascii="Arial" w:eastAsia="Times New Roman" w:hAnsi="Arial" w:cs="Arial"/>
          <w:color w:val="000000"/>
          <w:kern w:val="0"/>
          <w:bdr w:val="single" w:sz="2" w:space="0" w:color="E5E7EB" w:frame="1"/>
          <w:shd w:val="clear" w:color="auto" w:fill="FFFFFF"/>
          <w14:ligatures w14:val="none"/>
        </w:rPr>
        <w:t xml:space="preserve">Heavenly Father, as we </w:t>
      </w:r>
      <w:proofErr w:type="gramStart"/>
      <w:r w:rsidRPr="00745578">
        <w:rPr>
          <w:rFonts w:ascii="Arial" w:eastAsia="Times New Roman" w:hAnsi="Arial" w:cs="Arial"/>
          <w:color w:val="000000"/>
          <w:kern w:val="0"/>
          <w:bdr w:val="single" w:sz="2" w:space="0" w:color="E5E7EB" w:frame="1"/>
          <w:shd w:val="clear" w:color="auto" w:fill="FFFFFF"/>
          <w14:ligatures w14:val="none"/>
        </w:rPr>
        <w:t>gather together</w:t>
      </w:r>
      <w:proofErr w:type="gramEnd"/>
      <w:r w:rsidRPr="00745578">
        <w:rPr>
          <w:rFonts w:ascii="Arial" w:eastAsia="Times New Roman" w:hAnsi="Arial" w:cs="Arial"/>
          <w:color w:val="000000"/>
          <w:kern w:val="0"/>
          <w:bdr w:val="single" w:sz="2" w:space="0" w:color="E5E7EB" w:frame="1"/>
          <w:shd w:val="clear" w:color="auto" w:fill="FFFFFF"/>
          <w14:ligatures w14:val="none"/>
        </w:rPr>
        <w:t xml:space="preserve"> to study Your Word and learn from this message about standing firm in our faith, we ask that You </w:t>
      </w:r>
      <w:proofErr w:type="gramStart"/>
      <w:r w:rsidRPr="00745578">
        <w:rPr>
          <w:rFonts w:ascii="Arial" w:eastAsia="Times New Roman" w:hAnsi="Arial" w:cs="Arial"/>
          <w:color w:val="000000"/>
          <w:kern w:val="0"/>
          <w:bdr w:val="single" w:sz="2" w:space="0" w:color="E5E7EB" w:frame="1"/>
          <w:shd w:val="clear" w:color="auto" w:fill="FFFFFF"/>
          <w14:ligatures w14:val="none"/>
        </w:rPr>
        <w:t>would open</w:t>
      </w:r>
      <w:proofErr w:type="gramEnd"/>
      <w:r w:rsidRPr="00745578">
        <w:rPr>
          <w:rFonts w:ascii="Arial" w:eastAsia="Times New Roman" w:hAnsi="Arial" w:cs="Arial"/>
          <w:color w:val="000000"/>
          <w:kern w:val="0"/>
          <w:bdr w:val="single" w:sz="2" w:space="0" w:color="E5E7EB" w:frame="1"/>
          <w:shd w:val="clear" w:color="auto" w:fill="FFFFFF"/>
          <w14:ligatures w14:val="none"/>
        </w:rPr>
        <w:t xml:space="preserve"> our hearts and minds to what You want to teach us today. Help us to be humble and receptive to Your </w:t>
      </w:r>
      <w:proofErr w:type="gramStart"/>
      <w:r w:rsidRPr="00745578">
        <w:rPr>
          <w:rFonts w:ascii="Arial" w:eastAsia="Times New Roman" w:hAnsi="Arial" w:cs="Arial"/>
          <w:color w:val="000000"/>
          <w:kern w:val="0"/>
          <w:bdr w:val="single" w:sz="2" w:space="0" w:color="E5E7EB" w:frame="1"/>
          <w:shd w:val="clear" w:color="auto" w:fill="FFFFFF"/>
          <w14:ligatures w14:val="none"/>
        </w:rPr>
        <w:t>truth, and</w:t>
      </w:r>
      <w:proofErr w:type="gramEnd"/>
      <w:r w:rsidRPr="00745578">
        <w:rPr>
          <w:rFonts w:ascii="Arial" w:eastAsia="Times New Roman" w:hAnsi="Arial" w:cs="Arial"/>
          <w:color w:val="000000"/>
          <w:kern w:val="0"/>
          <w:bdr w:val="single" w:sz="2" w:space="0" w:color="E5E7EB" w:frame="1"/>
          <w:shd w:val="clear" w:color="auto" w:fill="FFFFFF"/>
          <w14:ligatures w14:val="none"/>
        </w:rPr>
        <w:t xml:space="preserve"> give us the wisdom to apply these foundational practices to our daily lives. May Your Holy Spirit guide our discussion and draw us closer to You and to one another. In Jesus' name we pray, Amen.</w:t>
      </w:r>
    </w:p>
    <w:p w14:paraId="338943E3" w14:textId="77777777" w:rsidR="008C5AB6" w:rsidRDefault="008C5AB6" w:rsidP="008C5AB6">
      <w:pPr>
        <w:pBdr>
          <w:top w:val="single" w:sz="2" w:space="0" w:color="E5E7EB"/>
          <w:left w:val="single" w:sz="2" w:space="0" w:color="E5E7EB"/>
          <w:bottom w:val="single" w:sz="2" w:space="0" w:color="E5E7EB"/>
          <w:right w:val="single" w:sz="2" w:space="0" w:color="E5E7EB"/>
        </w:pBdr>
        <w:spacing w:after="0" w:line="276" w:lineRule="auto"/>
        <w:outlineLvl w:val="0"/>
        <w:rPr>
          <w:rFonts w:ascii="Arial" w:eastAsia="Times New Roman" w:hAnsi="Arial" w:cs="Arial"/>
          <w:b/>
          <w:bCs/>
          <w:color w:val="000000"/>
          <w:kern w:val="36"/>
          <w:sz w:val="28"/>
          <w:szCs w:val="28"/>
          <w:bdr w:val="single" w:sz="2" w:space="0" w:color="E5E7EB" w:frame="1"/>
          <w:shd w:val="clear" w:color="auto" w:fill="FFFFFF"/>
          <w14:ligatures w14:val="none"/>
        </w:rPr>
      </w:pPr>
    </w:p>
    <w:p w14:paraId="38F7686C" w14:textId="0F57BA0D" w:rsidR="00745578" w:rsidRPr="00745578" w:rsidRDefault="00745578" w:rsidP="008C5AB6">
      <w:pPr>
        <w:pBdr>
          <w:top w:val="single" w:sz="2" w:space="0" w:color="E5E7EB"/>
          <w:left w:val="single" w:sz="2" w:space="0" w:color="E5E7EB"/>
          <w:bottom w:val="single" w:sz="2" w:space="0" w:color="E5E7EB"/>
          <w:right w:val="single" w:sz="2" w:space="0" w:color="E5E7EB"/>
        </w:pBdr>
        <w:spacing w:after="0" w:line="276" w:lineRule="auto"/>
        <w:outlineLvl w:val="0"/>
        <w:rPr>
          <w:rFonts w:ascii="Arial" w:eastAsia="Times New Roman" w:hAnsi="Arial" w:cs="Arial"/>
          <w:b/>
          <w:bCs/>
          <w:color w:val="000000"/>
          <w:kern w:val="36"/>
          <w:sz w:val="28"/>
          <w:szCs w:val="28"/>
          <w:bdr w:val="single" w:sz="2" w:space="0" w:color="E5E7EB" w:frame="1"/>
          <w:shd w:val="clear" w:color="auto" w:fill="FFFFFF"/>
          <w14:ligatures w14:val="none"/>
        </w:rPr>
      </w:pPr>
      <w:r w:rsidRPr="00745578">
        <w:rPr>
          <w:rFonts w:ascii="Arial" w:eastAsia="Times New Roman" w:hAnsi="Arial" w:cs="Arial"/>
          <w:b/>
          <w:bCs/>
          <w:color w:val="000000"/>
          <w:kern w:val="36"/>
          <w:sz w:val="28"/>
          <w:szCs w:val="28"/>
          <w:bdr w:val="single" w:sz="2" w:space="0" w:color="E5E7EB" w:frame="1"/>
          <w:shd w:val="clear" w:color="auto" w:fill="FFFFFF"/>
          <w14:ligatures w14:val="none"/>
        </w:rPr>
        <w:t>Ice Breaker</w:t>
      </w:r>
      <w:r>
        <w:rPr>
          <w:rFonts w:ascii="Arial" w:eastAsia="Times New Roman" w:hAnsi="Arial" w:cs="Arial"/>
          <w:b/>
          <w:bCs/>
          <w:color w:val="000000"/>
          <w:kern w:val="36"/>
          <w:sz w:val="28"/>
          <w:szCs w:val="28"/>
          <w:bdr w:val="single" w:sz="2" w:space="0" w:color="E5E7EB" w:frame="1"/>
          <w:shd w:val="clear" w:color="auto" w:fill="FFFFFF"/>
          <w14:ligatures w14:val="none"/>
        </w:rPr>
        <w:t>:</w:t>
      </w:r>
    </w:p>
    <w:p w14:paraId="066DBD85" w14:textId="71779427" w:rsidR="00745578" w:rsidRPr="00745578" w:rsidRDefault="00745578" w:rsidP="008C5AB6">
      <w:pPr>
        <w:pBdr>
          <w:top w:val="single" w:sz="2" w:space="0" w:color="E5E7EB"/>
          <w:left w:val="single" w:sz="2" w:space="0" w:color="E5E7EB"/>
          <w:bottom w:val="single" w:sz="2" w:space="0" w:color="E5E7EB"/>
          <w:right w:val="single" w:sz="2" w:space="0" w:color="E5E7EB"/>
        </w:pBdr>
        <w:spacing w:after="0" w:line="276" w:lineRule="auto"/>
        <w:rPr>
          <w:rFonts w:ascii="Arial" w:eastAsia="Times New Roman" w:hAnsi="Arial" w:cs="Arial"/>
          <w:color w:val="000000"/>
          <w:kern w:val="0"/>
          <w:bdr w:val="single" w:sz="2" w:space="0" w:color="E5E7EB" w:frame="1"/>
          <w:shd w:val="clear" w:color="auto" w:fill="FFFFFF"/>
          <w14:ligatures w14:val="none"/>
        </w:rPr>
      </w:pPr>
      <w:r w:rsidRPr="00745578">
        <w:rPr>
          <w:rFonts w:ascii="Arial" w:eastAsia="Times New Roman" w:hAnsi="Arial" w:cs="Arial"/>
          <w:color w:val="000000"/>
          <w:kern w:val="0"/>
          <w:bdr w:val="single" w:sz="2" w:space="0" w:color="E5E7EB" w:frame="1"/>
          <w:shd w:val="clear" w:color="auto" w:fill="FFFFFF"/>
          <w14:ligatures w14:val="none"/>
        </w:rPr>
        <w:t>What's something new you've learned recently that required practice and patience to master?</w:t>
      </w:r>
    </w:p>
    <w:p w14:paraId="3B04DADC" w14:textId="77777777" w:rsidR="008C5AB6" w:rsidRDefault="008C5AB6" w:rsidP="008C5AB6">
      <w:pPr>
        <w:pBdr>
          <w:top w:val="single" w:sz="2" w:space="0" w:color="E5E7EB"/>
          <w:left w:val="single" w:sz="2" w:space="0" w:color="E5E7EB"/>
          <w:bottom w:val="single" w:sz="2" w:space="0" w:color="E5E7EB"/>
          <w:right w:val="single" w:sz="2" w:space="0" w:color="E5E7EB"/>
        </w:pBdr>
        <w:spacing w:after="0" w:line="276" w:lineRule="auto"/>
        <w:outlineLvl w:val="0"/>
        <w:rPr>
          <w:rFonts w:ascii="Arial" w:eastAsia="Times New Roman" w:hAnsi="Arial" w:cs="Arial"/>
          <w:b/>
          <w:bCs/>
          <w:color w:val="000000"/>
          <w:kern w:val="36"/>
          <w:sz w:val="28"/>
          <w:szCs w:val="28"/>
          <w:bdr w:val="single" w:sz="2" w:space="0" w:color="E5E7EB" w:frame="1"/>
          <w:shd w:val="clear" w:color="auto" w:fill="FFFFFF"/>
          <w14:ligatures w14:val="none"/>
        </w:rPr>
      </w:pPr>
    </w:p>
    <w:p w14:paraId="3B0C5954" w14:textId="33FE3A07" w:rsidR="00745578" w:rsidRPr="00745578" w:rsidRDefault="00745578" w:rsidP="008C5AB6">
      <w:pPr>
        <w:pBdr>
          <w:top w:val="single" w:sz="2" w:space="0" w:color="E5E7EB"/>
          <w:left w:val="single" w:sz="2" w:space="0" w:color="E5E7EB"/>
          <w:bottom w:val="single" w:sz="2" w:space="0" w:color="E5E7EB"/>
          <w:right w:val="single" w:sz="2" w:space="0" w:color="E5E7EB"/>
        </w:pBdr>
        <w:spacing w:after="0" w:line="276" w:lineRule="auto"/>
        <w:outlineLvl w:val="0"/>
        <w:rPr>
          <w:rFonts w:ascii="Arial" w:eastAsia="Times New Roman" w:hAnsi="Arial" w:cs="Arial"/>
          <w:b/>
          <w:bCs/>
          <w:color w:val="000000"/>
          <w:kern w:val="36"/>
          <w:sz w:val="28"/>
          <w:szCs w:val="28"/>
          <w:bdr w:val="single" w:sz="2" w:space="0" w:color="E5E7EB" w:frame="1"/>
          <w:shd w:val="clear" w:color="auto" w:fill="FFFFFF"/>
          <w14:ligatures w14:val="none"/>
        </w:rPr>
      </w:pPr>
      <w:r w:rsidRPr="00745578">
        <w:rPr>
          <w:rFonts w:ascii="Arial" w:eastAsia="Times New Roman" w:hAnsi="Arial" w:cs="Arial"/>
          <w:b/>
          <w:bCs/>
          <w:color w:val="000000"/>
          <w:kern w:val="36"/>
          <w:sz w:val="28"/>
          <w:szCs w:val="28"/>
          <w:bdr w:val="single" w:sz="2" w:space="0" w:color="E5E7EB" w:frame="1"/>
          <w:shd w:val="clear" w:color="auto" w:fill="FFFFFF"/>
          <w14:ligatures w14:val="none"/>
        </w:rPr>
        <w:t>Key Verses</w:t>
      </w:r>
      <w:r w:rsidRPr="00745578">
        <w:rPr>
          <w:rFonts w:ascii="Arial" w:eastAsia="Times New Roman" w:hAnsi="Arial" w:cs="Arial"/>
          <w:b/>
          <w:bCs/>
          <w:color w:val="000000"/>
          <w:kern w:val="36"/>
          <w:sz w:val="28"/>
          <w:szCs w:val="28"/>
          <w:bdr w:val="single" w:sz="2" w:space="0" w:color="E5E7EB" w:frame="1"/>
          <w:shd w:val="clear" w:color="auto" w:fill="FFFFFF"/>
          <w14:ligatures w14:val="none"/>
        </w:rPr>
        <w:t>:</w:t>
      </w:r>
    </w:p>
    <w:p w14:paraId="63CBC654" w14:textId="2BEB2B5B" w:rsidR="00745578" w:rsidRPr="00745578" w:rsidRDefault="00745578" w:rsidP="008C5AB6">
      <w:pPr>
        <w:pStyle w:val="ListParagraph"/>
        <w:numPr>
          <w:ilvl w:val="0"/>
          <w:numId w:val="1"/>
        </w:numPr>
        <w:spacing w:after="0" w:line="276" w:lineRule="auto"/>
        <w:rPr>
          <w:rFonts w:ascii="Arial" w:eastAsia="Times New Roman" w:hAnsi="Arial" w:cs="Arial"/>
          <w:kern w:val="0"/>
          <w14:ligatures w14:val="none"/>
        </w:rPr>
      </w:pPr>
      <w:r w:rsidRPr="00745578">
        <w:rPr>
          <w:rFonts w:ascii="Arial" w:eastAsia="Times New Roman" w:hAnsi="Arial" w:cs="Arial"/>
          <w:color w:val="000000"/>
          <w:kern w:val="0"/>
          <w:bdr w:val="single" w:sz="2" w:space="0" w:color="E5E7EB" w:frame="1"/>
          <w:shd w:val="clear" w:color="auto" w:fill="FFFFFF"/>
          <w14:ligatures w14:val="none"/>
        </w:rPr>
        <w:t>1 Peter 5:1-4</w:t>
      </w:r>
    </w:p>
    <w:p w14:paraId="1B84640D" w14:textId="72439A20" w:rsidR="00745578" w:rsidRPr="00745578" w:rsidRDefault="00745578" w:rsidP="008C5AB6">
      <w:pPr>
        <w:pStyle w:val="ListParagraph"/>
        <w:numPr>
          <w:ilvl w:val="0"/>
          <w:numId w:val="1"/>
        </w:numPr>
        <w:spacing w:after="0" w:line="276" w:lineRule="auto"/>
        <w:rPr>
          <w:rFonts w:ascii="Arial" w:eastAsia="Times New Roman" w:hAnsi="Arial" w:cs="Arial"/>
          <w:color w:val="000000"/>
          <w:kern w:val="0"/>
          <w:bdr w:val="single" w:sz="2" w:space="0" w:color="E5E7EB" w:frame="1"/>
          <w:shd w:val="clear" w:color="auto" w:fill="FFFFFF"/>
          <w14:ligatures w14:val="none"/>
        </w:rPr>
      </w:pPr>
      <w:r w:rsidRPr="00745578">
        <w:rPr>
          <w:rFonts w:ascii="Arial" w:eastAsia="Times New Roman" w:hAnsi="Arial" w:cs="Arial"/>
          <w:color w:val="000000"/>
          <w:kern w:val="0"/>
          <w:bdr w:val="single" w:sz="2" w:space="0" w:color="E5E7EB" w:frame="1"/>
          <w:shd w:val="clear" w:color="auto" w:fill="FFFFFF"/>
          <w14:ligatures w14:val="none"/>
        </w:rPr>
        <w:t>1 Peter 5:5-7</w:t>
      </w:r>
    </w:p>
    <w:p w14:paraId="40FF10E7" w14:textId="3192C688" w:rsidR="00745578" w:rsidRPr="00745578" w:rsidRDefault="00745578" w:rsidP="008C5AB6">
      <w:pPr>
        <w:pStyle w:val="ListParagraph"/>
        <w:numPr>
          <w:ilvl w:val="0"/>
          <w:numId w:val="1"/>
        </w:numPr>
        <w:spacing w:after="0" w:line="276" w:lineRule="auto"/>
        <w:rPr>
          <w:rFonts w:ascii="Arial" w:eastAsia="Times New Roman" w:hAnsi="Arial" w:cs="Arial"/>
          <w:color w:val="000000"/>
          <w:kern w:val="0"/>
          <w:bdr w:val="single" w:sz="2" w:space="0" w:color="E5E7EB" w:frame="1"/>
          <w:shd w:val="clear" w:color="auto" w:fill="FFFFFF"/>
          <w14:ligatures w14:val="none"/>
        </w:rPr>
      </w:pPr>
      <w:r w:rsidRPr="00745578">
        <w:rPr>
          <w:rFonts w:ascii="Arial" w:eastAsia="Times New Roman" w:hAnsi="Arial" w:cs="Arial"/>
          <w:color w:val="000000"/>
          <w:kern w:val="0"/>
          <w:bdr w:val="single" w:sz="2" w:space="0" w:color="E5E7EB" w:frame="1"/>
          <w:shd w:val="clear" w:color="auto" w:fill="FFFFFF"/>
          <w14:ligatures w14:val="none"/>
        </w:rPr>
        <w:t>1 Peter 5:8-9</w:t>
      </w:r>
    </w:p>
    <w:p w14:paraId="14384104" w14:textId="5A875268" w:rsidR="00745578" w:rsidRPr="00745578" w:rsidRDefault="00745578" w:rsidP="008C5AB6">
      <w:pPr>
        <w:pStyle w:val="ListParagraph"/>
        <w:numPr>
          <w:ilvl w:val="0"/>
          <w:numId w:val="1"/>
        </w:numPr>
        <w:spacing w:after="0" w:line="276" w:lineRule="auto"/>
        <w:rPr>
          <w:rFonts w:ascii="Arial" w:eastAsia="Times New Roman" w:hAnsi="Arial" w:cs="Arial"/>
          <w:b/>
          <w:bCs/>
          <w:kern w:val="0"/>
          <w14:ligatures w14:val="none"/>
        </w:rPr>
      </w:pPr>
      <w:r w:rsidRPr="00745578">
        <w:rPr>
          <w:rFonts w:ascii="Arial" w:eastAsia="Times New Roman" w:hAnsi="Arial" w:cs="Arial"/>
          <w:color w:val="000000"/>
          <w:kern w:val="0"/>
          <w:bdr w:val="single" w:sz="2" w:space="0" w:color="E5E7EB" w:frame="1"/>
          <w:shd w:val="clear" w:color="auto" w:fill="FFFFFF"/>
          <w14:ligatures w14:val="none"/>
        </w:rPr>
        <w:t>1 Peter 5:12-14</w:t>
      </w:r>
      <w:r w:rsidRPr="00745578">
        <w:rPr>
          <w:rFonts w:ascii="Arial" w:eastAsia="Times New Roman" w:hAnsi="Arial" w:cs="Arial"/>
          <w:color w:val="000000"/>
          <w:kern w:val="0"/>
          <w14:ligatures w14:val="none"/>
        </w:rPr>
        <w:br/>
      </w:r>
    </w:p>
    <w:p w14:paraId="4D22FACA" w14:textId="6C8D5A39" w:rsidR="00745578" w:rsidRPr="00745578" w:rsidRDefault="00745578" w:rsidP="008C5AB6">
      <w:pPr>
        <w:pBdr>
          <w:top w:val="single" w:sz="2" w:space="0" w:color="E5E7EB"/>
          <w:left w:val="single" w:sz="2" w:space="0" w:color="E5E7EB"/>
          <w:bottom w:val="single" w:sz="2" w:space="0" w:color="E5E7EB"/>
          <w:right w:val="single" w:sz="2" w:space="0" w:color="E5E7EB"/>
        </w:pBdr>
        <w:spacing w:after="0" w:line="276" w:lineRule="auto"/>
        <w:outlineLvl w:val="0"/>
        <w:rPr>
          <w:rFonts w:ascii="Arial" w:eastAsia="Times New Roman" w:hAnsi="Arial" w:cs="Arial"/>
          <w:b/>
          <w:bCs/>
          <w:kern w:val="36"/>
          <w:sz w:val="28"/>
          <w:szCs w:val="28"/>
          <w14:ligatures w14:val="none"/>
        </w:rPr>
      </w:pPr>
      <w:r w:rsidRPr="00745578">
        <w:rPr>
          <w:rFonts w:ascii="Arial" w:eastAsia="Times New Roman" w:hAnsi="Arial" w:cs="Arial"/>
          <w:b/>
          <w:bCs/>
          <w:color w:val="000000"/>
          <w:kern w:val="36"/>
          <w:sz w:val="28"/>
          <w:szCs w:val="28"/>
          <w:bdr w:val="single" w:sz="2" w:space="0" w:color="E5E7EB" w:frame="1"/>
          <w:shd w:val="clear" w:color="auto" w:fill="FFFFFF"/>
          <w14:ligatures w14:val="none"/>
        </w:rPr>
        <w:t>Questions</w:t>
      </w:r>
      <w:r>
        <w:rPr>
          <w:rFonts w:ascii="Arial" w:eastAsia="Times New Roman" w:hAnsi="Arial" w:cs="Arial"/>
          <w:b/>
          <w:bCs/>
          <w:color w:val="000000"/>
          <w:kern w:val="36"/>
          <w:sz w:val="28"/>
          <w:szCs w:val="28"/>
          <w:bdr w:val="single" w:sz="2" w:space="0" w:color="E5E7EB" w:frame="1"/>
          <w:shd w:val="clear" w:color="auto" w:fill="FFFFFF"/>
          <w14:ligatures w14:val="none"/>
        </w:rPr>
        <w:t>:</w:t>
      </w:r>
    </w:p>
    <w:p w14:paraId="51FBE409" w14:textId="644E86E3" w:rsidR="00745578" w:rsidRPr="00745578" w:rsidRDefault="00745578" w:rsidP="008C5AB6">
      <w:pPr>
        <w:pStyle w:val="ListParagraph"/>
        <w:numPr>
          <w:ilvl w:val="0"/>
          <w:numId w:val="3"/>
        </w:numPr>
        <w:spacing w:after="0" w:line="276" w:lineRule="auto"/>
        <w:rPr>
          <w:rFonts w:ascii="Arial" w:eastAsia="Times New Roman" w:hAnsi="Arial" w:cs="Arial"/>
          <w:kern w:val="0"/>
          <w14:ligatures w14:val="none"/>
        </w:rPr>
      </w:pPr>
      <w:r w:rsidRPr="00745578">
        <w:rPr>
          <w:rFonts w:ascii="Arial" w:eastAsia="Times New Roman" w:hAnsi="Arial" w:cs="Arial"/>
          <w:color w:val="000000"/>
          <w:kern w:val="0"/>
          <w:bdr w:val="single" w:sz="2" w:space="0" w:color="E5E7EB" w:frame="1"/>
          <w:shd w:val="clear" w:color="auto" w:fill="FFFFFF"/>
          <w14:ligatures w14:val="none"/>
        </w:rPr>
        <w:t>What characteristics should we look for in godly shepherds and church leaders according to this passage?</w:t>
      </w:r>
    </w:p>
    <w:p w14:paraId="47680024" w14:textId="2BC009E2" w:rsidR="00745578" w:rsidRPr="00745578" w:rsidRDefault="00745578" w:rsidP="008C5AB6">
      <w:pPr>
        <w:pStyle w:val="ListParagraph"/>
        <w:numPr>
          <w:ilvl w:val="0"/>
          <w:numId w:val="3"/>
        </w:numPr>
        <w:spacing w:after="0" w:line="276" w:lineRule="auto"/>
        <w:rPr>
          <w:rFonts w:ascii="Arial" w:eastAsia="Times New Roman" w:hAnsi="Arial" w:cs="Arial"/>
          <w:color w:val="000000"/>
          <w:kern w:val="0"/>
          <w:bdr w:val="single" w:sz="2" w:space="0" w:color="E5E7EB" w:frame="1"/>
          <w:shd w:val="clear" w:color="auto" w:fill="FFFFFF"/>
          <w14:ligatures w14:val="none"/>
        </w:rPr>
      </w:pPr>
      <w:r w:rsidRPr="00745578">
        <w:rPr>
          <w:rFonts w:ascii="Arial" w:eastAsia="Times New Roman" w:hAnsi="Arial" w:cs="Arial"/>
          <w:color w:val="000000"/>
          <w:kern w:val="0"/>
          <w:bdr w:val="single" w:sz="2" w:space="0" w:color="E5E7EB" w:frame="1"/>
          <w:shd w:val="clear" w:color="auto" w:fill="FFFFFF"/>
          <w14:ligatures w14:val="none"/>
        </w:rPr>
        <w:t>Why is humility described as something we must 'clothe ourselves</w:t>
      </w:r>
      <w:proofErr w:type="gramStart"/>
      <w:r w:rsidRPr="00745578">
        <w:rPr>
          <w:rFonts w:ascii="Arial" w:eastAsia="Times New Roman" w:hAnsi="Arial" w:cs="Arial"/>
          <w:color w:val="000000"/>
          <w:kern w:val="0"/>
          <w:bdr w:val="single" w:sz="2" w:space="0" w:color="E5E7EB" w:frame="1"/>
          <w:shd w:val="clear" w:color="auto" w:fill="FFFFFF"/>
          <w14:ligatures w14:val="none"/>
        </w:rPr>
        <w:t>' in</w:t>
      </w:r>
      <w:proofErr w:type="gramEnd"/>
      <w:r w:rsidRPr="00745578">
        <w:rPr>
          <w:rFonts w:ascii="Arial" w:eastAsia="Times New Roman" w:hAnsi="Arial" w:cs="Arial"/>
          <w:color w:val="000000"/>
          <w:kern w:val="0"/>
          <w:bdr w:val="single" w:sz="2" w:space="0" w:color="E5E7EB" w:frame="1"/>
          <w:shd w:val="clear" w:color="auto" w:fill="FFFFFF"/>
          <w14:ligatures w14:val="none"/>
        </w:rPr>
        <w:t xml:space="preserve"> rather than something that comes naturally?</w:t>
      </w:r>
    </w:p>
    <w:p w14:paraId="7BDA3ADE" w14:textId="06A5A15A" w:rsidR="00745578" w:rsidRPr="00745578" w:rsidRDefault="00745578" w:rsidP="008C5AB6">
      <w:pPr>
        <w:pStyle w:val="ListParagraph"/>
        <w:numPr>
          <w:ilvl w:val="0"/>
          <w:numId w:val="3"/>
        </w:numPr>
        <w:spacing w:after="0" w:line="276" w:lineRule="auto"/>
        <w:rPr>
          <w:rFonts w:ascii="Arial" w:eastAsia="Times New Roman" w:hAnsi="Arial" w:cs="Arial"/>
          <w:color w:val="000000"/>
          <w:kern w:val="0"/>
          <w:bdr w:val="single" w:sz="2" w:space="0" w:color="E5E7EB" w:frame="1"/>
          <w:shd w:val="clear" w:color="auto" w:fill="FFFFFF"/>
          <w14:ligatures w14:val="none"/>
        </w:rPr>
      </w:pPr>
      <w:r w:rsidRPr="00745578">
        <w:rPr>
          <w:rFonts w:ascii="Arial" w:eastAsia="Times New Roman" w:hAnsi="Arial" w:cs="Arial"/>
          <w:color w:val="000000"/>
          <w:kern w:val="0"/>
          <w:bdr w:val="single" w:sz="2" w:space="0" w:color="E5E7EB" w:frame="1"/>
          <w:shd w:val="clear" w:color="auto" w:fill="FFFFFF"/>
          <w14:ligatures w14:val="none"/>
        </w:rPr>
        <w:t>How does the image of Satan as a 'roaring lion' help us understand the nature of spiritual attacks we face?</w:t>
      </w:r>
    </w:p>
    <w:p w14:paraId="7E115606" w14:textId="72F8D9AE" w:rsidR="00745578" w:rsidRPr="00745578" w:rsidRDefault="00745578" w:rsidP="008C5AB6">
      <w:pPr>
        <w:pStyle w:val="ListParagraph"/>
        <w:numPr>
          <w:ilvl w:val="0"/>
          <w:numId w:val="3"/>
        </w:numPr>
        <w:spacing w:after="0" w:line="276" w:lineRule="auto"/>
        <w:rPr>
          <w:rFonts w:ascii="Arial" w:eastAsia="Times New Roman" w:hAnsi="Arial" w:cs="Arial"/>
          <w:color w:val="000000"/>
          <w:kern w:val="0"/>
          <w:bdr w:val="single" w:sz="2" w:space="0" w:color="E5E7EB" w:frame="1"/>
          <w:shd w:val="clear" w:color="auto" w:fill="FFFFFF"/>
          <w14:ligatures w14:val="none"/>
        </w:rPr>
      </w:pPr>
      <w:r w:rsidRPr="00745578">
        <w:rPr>
          <w:rFonts w:ascii="Arial" w:eastAsia="Times New Roman" w:hAnsi="Arial" w:cs="Arial"/>
          <w:color w:val="000000"/>
          <w:kern w:val="0"/>
          <w:bdr w:val="single" w:sz="2" w:space="0" w:color="E5E7EB" w:frame="1"/>
          <w:shd w:val="clear" w:color="auto" w:fill="FFFFFF"/>
          <w14:ligatures w14:val="none"/>
        </w:rPr>
        <w:lastRenderedPageBreak/>
        <w:t>What's the difference between blatant sins and the 'silent sins' that the pastor warns about? Can you give examples?</w:t>
      </w:r>
    </w:p>
    <w:p w14:paraId="7A1E1C49" w14:textId="382483ED" w:rsidR="00745578" w:rsidRPr="00745578" w:rsidRDefault="00745578" w:rsidP="008C5AB6">
      <w:pPr>
        <w:pStyle w:val="ListParagraph"/>
        <w:numPr>
          <w:ilvl w:val="0"/>
          <w:numId w:val="3"/>
        </w:numPr>
        <w:spacing w:after="0" w:line="276" w:lineRule="auto"/>
        <w:rPr>
          <w:rFonts w:ascii="Arial" w:eastAsia="Times New Roman" w:hAnsi="Arial" w:cs="Arial"/>
          <w:color w:val="000000"/>
          <w:kern w:val="0"/>
          <w:bdr w:val="single" w:sz="2" w:space="0" w:color="E5E7EB" w:frame="1"/>
          <w:shd w:val="clear" w:color="auto" w:fill="FFFFFF"/>
          <w14:ligatures w14:val="none"/>
        </w:rPr>
      </w:pPr>
      <w:r w:rsidRPr="00745578">
        <w:rPr>
          <w:rFonts w:ascii="Arial" w:eastAsia="Times New Roman" w:hAnsi="Arial" w:cs="Arial"/>
          <w:color w:val="000000"/>
          <w:kern w:val="0"/>
          <w:bdr w:val="single" w:sz="2" w:space="0" w:color="E5E7EB" w:frame="1"/>
          <w:shd w:val="clear" w:color="auto" w:fill="FFFFFF"/>
          <w14:ligatures w14:val="none"/>
        </w:rPr>
        <w:t>How do the four foundational practices (godly authority, humility, alertness, godly surroundings) work together to strengthen our faith?</w:t>
      </w:r>
    </w:p>
    <w:p w14:paraId="70302350" w14:textId="4675C162" w:rsidR="00745578" w:rsidRPr="00745578" w:rsidRDefault="00745578" w:rsidP="008C5AB6">
      <w:pPr>
        <w:pStyle w:val="ListParagraph"/>
        <w:numPr>
          <w:ilvl w:val="0"/>
          <w:numId w:val="3"/>
        </w:numPr>
        <w:spacing w:after="0" w:line="276" w:lineRule="auto"/>
        <w:rPr>
          <w:rFonts w:ascii="Arial" w:eastAsia="Times New Roman" w:hAnsi="Arial" w:cs="Arial"/>
          <w:color w:val="000000"/>
          <w:kern w:val="0"/>
          <w:bdr w:val="single" w:sz="2" w:space="0" w:color="E5E7EB" w:frame="1"/>
          <w:shd w:val="clear" w:color="auto" w:fill="FFFFFF"/>
          <w14:ligatures w14:val="none"/>
        </w:rPr>
      </w:pPr>
      <w:r w:rsidRPr="00745578">
        <w:rPr>
          <w:rFonts w:ascii="Arial" w:eastAsia="Times New Roman" w:hAnsi="Arial" w:cs="Arial"/>
          <w:color w:val="000000"/>
          <w:kern w:val="0"/>
          <w:bdr w:val="single" w:sz="2" w:space="0" w:color="E5E7EB" w:frame="1"/>
          <w:shd w:val="clear" w:color="auto" w:fill="FFFFFF"/>
          <w14:ligatures w14:val="none"/>
        </w:rPr>
        <w:t>Peter wrote this letter while facing persecution in 'Babylon' (Rome). How does knowing that the early church faced similar struggles encourage us today?</w:t>
      </w:r>
    </w:p>
    <w:p w14:paraId="01C7AB94" w14:textId="06D1645D" w:rsidR="00745578" w:rsidRPr="00745578" w:rsidRDefault="00745578" w:rsidP="008C5AB6">
      <w:pPr>
        <w:pStyle w:val="ListParagraph"/>
        <w:numPr>
          <w:ilvl w:val="0"/>
          <w:numId w:val="3"/>
        </w:numPr>
        <w:spacing w:after="0" w:line="276" w:lineRule="auto"/>
        <w:rPr>
          <w:rFonts w:ascii="Arial" w:eastAsia="Times New Roman" w:hAnsi="Arial" w:cs="Arial"/>
          <w:color w:val="000000"/>
          <w:kern w:val="0"/>
          <w:bdr w:val="single" w:sz="2" w:space="0" w:color="E5E7EB" w:frame="1"/>
          <w:shd w:val="clear" w:color="auto" w:fill="FFFFFF"/>
          <w14:ligatures w14:val="none"/>
        </w:rPr>
      </w:pPr>
      <w:r w:rsidRPr="00745578">
        <w:rPr>
          <w:rFonts w:ascii="Arial" w:eastAsia="Times New Roman" w:hAnsi="Arial" w:cs="Arial"/>
          <w:color w:val="000000"/>
          <w:kern w:val="0"/>
          <w:bdr w:val="single" w:sz="2" w:space="0" w:color="E5E7EB" w:frame="1"/>
          <w:shd w:val="clear" w:color="auto" w:fill="FFFFFF"/>
          <w14:ligatures w14:val="none"/>
        </w:rPr>
        <w:t>What role does community play in helping us stand firm in our faith, especially during difficult times?</w:t>
      </w:r>
    </w:p>
    <w:p w14:paraId="640DF573" w14:textId="793AE67E" w:rsidR="00745578" w:rsidRPr="00745578" w:rsidRDefault="00745578" w:rsidP="008C5AB6">
      <w:pPr>
        <w:pStyle w:val="ListParagraph"/>
        <w:numPr>
          <w:ilvl w:val="0"/>
          <w:numId w:val="3"/>
        </w:numPr>
        <w:spacing w:after="0" w:line="276" w:lineRule="auto"/>
        <w:rPr>
          <w:rFonts w:ascii="Arial" w:eastAsia="Times New Roman" w:hAnsi="Arial" w:cs="Arial"/>
          <w:b/>
          <w:bCs/>
          <w:kern w:val="0"/>
          <w:sz w:val="28"/>
          <w:szCs w:val="28"/>
          <w14:ligatures w14:val="none"/>
        </w:rPr>
      </w:pPr>
      <w:r w:rsidRPr="00745578">
        <w:rPr>
          <w:rFonts w:ascii="Arial" w:eastAsia="Times New Roman" w:hAnsi="Arial" w:cs="Arial"/>
          <w:color w:val="000000"/>
          <w:kern w:val="0"/>
          <w:bdr w:val="single" w:sz="2" w:space="0" w:color="E5E7EB" w:frame="1"/>
          <w:shd w:val="clear" w:color="auto" w:fill="FFFFFF"/>
          <w14:ligatures w14:val="none"/>
        </w:rPr>
        <w:t>How can we practically 'seek discernment from the Holy Spirit' in our daily decision-making?</w:t>
      </w:r>
      <w:r w:rsidRPr="00745578">
        <w:rPr>
          <w:rFonts w:ascii="Arial" w:eastAsia="Times New Roman" w:hAnsi="Arial" w:cs="Arial"/>
          <w:color w:val="000000"/>
          <w:kern w:val="0"/>
          <w14:ligatures w14:val="none"/>
        </w:rPr>
        <w:br/>
      </w:r>
    </w:p>
    <w:p w14:paraId="068E2ED3" w14:textId="3DB63308" w:rsidR="00745578" w:rsidRPr="00745578" w:rsidRDefault="00745578" w:rsidP="008C5AB6">
      <w:pPr>
        <w:pBdr>
          <w:top w:val="single" w:sz="2" w:space="0" w:color="E5E7EB"/>
          <w:left w:val="single" w:sz="2" w:space="0" w:color="E5E7EB"/>
          <w:bottom w:val="single" w:sz="2" w:space="0" w:color="E5E7EB"/>
          <w:right w:val="single" w:sz="2" w:space="0" w:color="E5E7EB"/>
        </w:pBdr>
        <w:spacing w:after="0" w:line="276" w:lineRule="auto"/>
        <w:outlineLvl w:val="0"/>
        <w:rPr>
          <w:rFonts w:ascii="Arial" w:eastAsia="Times New Roman" w:hAnsi="Arial" w:cs="Arial"/>
          <w:b/>
          <w:bCs/>
          <w:kern w:val="36"/>
          <w:sz w:val="28"/>
          <w:szCs w:val="28"/>
          <w14:ligatures w14:val="none"/>
        </w:rPr>
      </w:pPr>
      <w:r w:rsidRPr="00745578">
        <w:rPr>
          <w:rFonts w:ascii="Arial" w:eastAsia="Times New Roman" w:hAnsi="Arial" w:cs="Arial"/>
          <w:b/>
          <w:bCs/>
          <w:color w:val="000000"/>
          <w:kern w:val="36"/>
          <w:sz w:val="28"/>
          <w:szCs w:val="28"/>
          <w:bdr w:val="single" w:sz="2" w:space="0" w:color="E5E7EB" w:frame="1"/>
          <w:shd w:val="clear" w:color="auto" w:fill="FFFFFF"/>
          <w14:ligatures w14:val="none"/>
        </w:rPr>
        <w:t>Life Application</w:t>
      </w:r>
      <w:r>
        <w:rPr>
          <w:rFonts w:ascii="Arial" w:eastAsia="Times New Roman" w:hAnsi="Arial" w:cs="Arial"/>
          <w:b/>
          <w:bCs/>
          <w:color w:val="000000"/>
          <w:kern w:val="36"/>
          <w:sz w:val="28"/>
          <w:szCs w:val="28"/>
          <w:bdr w:val="single" w:sz="2" w:space="0" w:color="E5E7EB" w:frame="1"/>
          <w:shd w:val="clear" w:color="auto" w:fill="FFFFFF"/>
          <w14:ligatures w14:val="none"/>
        </w:rPr>
        <w:t>:</w:t>
      </w:r>
    </w:p>
    <w:p w14:paraId="17A70A4E" w14:textId="77777777" w:rsidR="00745578" w:rsidRPr="00745578" w:rsidRDefault="00745578" w:rsidP="008C5AB6">
      <w:pPr>
        <w:pBdr>
          <w:top w:val="single" w:sz="2" w:space="0" w:color="E5E7EB"/>
          <w:left w:val="single" w:sz="2" w:space="0" w:color="E5E7EB"/>
          <w:bottom w:val="single" w:sz="2" w:space="0" w:color="E5E7EB"/>
          <w:right w:val="single" w:sz="2" w:space="0" w:color="E5E7EB"/>
        </w:pBdr>
        <w:spacing w:after="0" w:line="276" w:lineRule="auto"/>
        <w:rPr>
          <w:rFonts w:ascii="Arial" w:eastAsia="Times New Roman" w:hAnsi="Arial" w:cs="Arial"/>
          <w:color w:val="000000"/>
          <w:kern w:val="0"/>
          <w:bdr w:val="single" w:sz="2" w:space="0" w:color="E5E7EB" w:frame="1"/>
          <w:shd w:val="clear" w:color="auto" w:fill="FFFFFF"/>
          <w14:ligatures w14:val="none"/>
        </w:rPr>
      </w:pPr>
      <w:r w:rsidRPr="00745578">
        <w:rPr>
          <w:rFonts w:ascii="Arial" w:eastAsia="Times New Roman" w:hAnsi="Arial" w:cs="Arial"/>
          <w:color w:val="000000"/>
          <w:kern w:val="0"/>
          <w:bdr w:val="single" w:sz="2" w:space="0" w:color="E5E7EB" w:frame="1"/>
          <w:shd w:val="clear" w:color="auto" w:fill="FFFFFF"/>
          <w14:ligatures w14:val="none"/>
        </w:rPr>
        <w:t>This week, identify one area where you need to strengthen your spiritual foundation. Choose one of the four practices (godly authority, humility, alertness, or godly community) and take a specific step to grow in that area. This might involve finding a mentor, practicing humility in a relationship, being more alert to spiritual attacks, or deepening your connection with fellow believers.</w:t>
      </w:r>
    </w:p>
    <w:p w14:paraId="5ADAF2E6" w14:textId="77777777" w:rsidR="008C5AB6" w:rsidRDefault="008C5AB6" w:rsidP="008C5AB6">
      <w:pPr>
        <w:pBdr>
          <w:top w:val="single" w:sz="2" w:space="0" w:color="E5E7EB"/>
          <w:left w:val="single" w:sz="2" w:space="0" w:color="E5E7EB"/>
          <w:bottom w:val="single" w:sz="2" w:space="0" w:color="E5E7EB"/>
          <w:right w:val="single" w:sz="2" w:space="0" w:color="E5E7EB"/>
        </w:pBdr>
        <w:spacing w:after="0" w:line="276" w:lineRule="auto"/>
        <w:outlineLvl w:val="0"/>
        <w:rPr>
          <w:rFonts w:ascii="Arial" w:eastAsia="Times New Roman" w:hAnsi="Arial" w:cs="Arial"/>
          <w:b/>
          <w:bCs/>
          <w:color w:val="000000"/>
          <w:kern w:val="36"/>
          <w:sz w:val="28"/>
          <w:szCs w:val="28"/>
          <w:bdr w:val="single" w:sz="2" w:space="0" w:color="E5E7EB" w:frame="1"/>
          <w:shd w:val="clear" w:color="auto" w:fill="FFFFFF"/>
          <w14:ligatures w14:val="none"/>
        </w:rPr>
      </w:pPr>
    </w:p>
    <w:p w14:paraId="7E4307E8" w14:textId="444D0C3A" w:rsidR="00745578" w:rsidRPr="00745578" w:rsidRDefault="00745578" w:rsidP="008C5AB6">
      <w:pPr>
        <w:pBdr>
          <w:top w:val="single" w:sz="2" w:space="0" w:color="E5E7EB"/>
          <w:left w:val="single" w:sz="2" w:space="0" w:color="E5E7EB"/>
          <w:bottom w:val="single" w:sz="2" w:space="0" w:color="E5E7EB"/>
          <w:right w:val="single" w:sz="2" w:space="0" w:color="E5E7EB"/>
        </w:pBdr>
        <w:spacing w:after="0" w:line="276" w:lineRule="auto"/>
        <w:outlineLvl w:val="0"/>
        <w:rPr>
          <w:rFonts w:ascii="Arial" w:eastAsia="Times New Roman" w:hAnsi="Arial" w:cs="Arial"/>
          <w:b/>
          <w:bCs/>
          <w:color w:val="000000"/>
          <w:kern w:val="36"/>
          <w:sz w:val="28"/>
          <w:szCs w:val="28"/>
          <w:bdr w:val="single" w:sz="2" w:space="0" w:color="E5E7EB" w:frame="1"/>
          <w:shd w:val="clear" w:color="auto" w:fill="FFFFFF"/>
          <w14:ligatures w14:val="none"/>
        </w:rPr>
      </w:pPr>
      <w:r w:rsidRPr="00745578">
        <w:rPr>
          <w:rFonts w:ascii="Arial" w:eastAsia="Times New Roman" w:hAnsi="Arial" w:cs="Arial"/>
          <w:b/>
          <w:bCs/>
          <w:color w:val="000000"/>
          <w:kern w:val="36"/>
          <w:sz w:val="28"/>
          <w:szCs w:val="28"/>
          <w:bdr w:val="single" w:sz="2" w:space="0" w:color="E5E7EB" w:frame="1"/>
          <w:shd w:val="clear" w:color="auto" w:fill="FFFFFF"/>
          <w14:ligatures w14:val="none"/>
        </w:rPr>
        <w:t>Key Takeaways</w:t>
      </w:r>
      <w:r>
        <w:rPr>
          <w:rFonts w:ascii="Arial" w:eastAsia="Times New Roman" w:hAnsi="Arial" w:cs="Arial"/>
          <w:b/>
          <w:bCs/>
          <w:color w:val="000000"/>
          <w:kern w:val="36"/>
          <w:sz w:val="28"/>
          <w:szCs w:val="28"/>
          <w:bdr w:val="single" w:sz="2" w:space="0" w:color="E5E7EB" w:frame="1"/>
          <w:shd w:val="clear" w:color="auto" w:fill="FFFFFF"/>
          <w14:ligatures w14:val="none"/>
        </w:rPr>
        <w:t>:</w:t>
      </w:r>
    </w:p>
    <w:p w14:paraId="6C934A9C" w14:textId="0CFCABF6" w:rsidR="00745578" w:rsidRPr="00745578" w:rsidRDefault="00745578" w:rsidP="008C5AB6">
      <w:pPr>
        <w:pStyle w:val="ListParagraph"/>
        <w:numPr>
          <w:ilvl w:val="0"/>
          <w:numId w:val="4"/>
        </w:numPr>
        <w:spacing w:after="0" w:line="276" w:lineRule="auto"/>
        <w:rPr>
          <w:rFonts w:ascii="Arial" w:eastAsia="Times New Roman" w:hAnsi="Arial" w:cs="Arial"/>
          <w:kern w:val="0"/>
          <w14:ligatures w14:val="none"/>
        </w:rPr>
      </w:pPr>
      <w:r w:rsidRPr="00745578">
        <w:rPr>
          <w:rFonts w:ascii="Arial" w:eastAsia="Times New Roman" w:hAnsi="Arial" w:cs="Arial"/>
          <w:color w:val="000000"/>
          <w:kern w:val="0"/>
          <w:bdr w:val="single" w:sz="2" w:space="0" w:color="E5E7EB" w:frame="1"/>
          <w:shd w:val="clear" w:color="auto" w:fill="FFFFFF"/>
          <w14:ligatures w14:val="none"/>
        </w:rPr>
        <w:t>We must place ourselves under godly authority - shepherds who feed us God's Word and serve willingly rather than for personal gain</w:t>
      </w:r>
    </w:p>
    <w:p w14:paraId="69A24246" w14:textId="112BCE0E" w:rsidR="00745578" w:rsidRPr="00745578" w:rsidRDefault="00745578" w:rsidP="008C5AB6">
      <w:pPr>
        <w:pStyle w:val="ListParagraph"/>
        <w:numPr>
          <w:ilvl w:val="0"/>
          <w:numId w:val="4"/>
        </w:numPr>
        <w:spacing w:after="0" w:line="276" w:lineRule="auto"/>
        <w:rPr>
          <w:rFonts w:ascii="Arial" w:eastAsia="Times New Roman" w:hAnsi="Arial" w:cs="Arial"/>
          <w:color w:val="000000"/>
          <w:kern w:val="0"/>
          <w:bdr w:val="single" w:sz="2" w:space="0" w:color="E5E7EB" w:frame="1"/>
          <w:shd w:val="clear" w:color="auto" w:fill="FFFFFF"/>
          <w14:ligatures w14:val="none"/>
        </w:rPr>
      </w:pPr>
      <w:r w:rsidRPr="00745578">
        <w:rPr>
          <w:rFonts w:ascii="Arial" w:eastAsia="Times New Roman" w:hAnsi="Arial" w:cs="Arial"/>
          <w:color w:val="000000"/>
          <w:kern w:val="0"/>
          <w:bdr w:val="single" w:sz="2" w:space="0" w:color="E5E7EB" w:frame="1"/>
          <w:shd w:val="clear" w:color="auto" w:fill="FFFFFF"/>
          <w14:ligatures w14:val="none"/>
        </w:rPr>
        <w:t>Humility is not natural but must be intentionally practiced, following Christ's example of humble service</w:t>
      </w:r>
    </w:p>
    <w:p w14:paraId="10D55E29" w14:textId="73192DF5" w:rsidR="00745578" w:rsidRPr="00745578" w:rsidRDefault="00745578" w:rsidP="008C5AB6">
      <w:pPr>
        <w:pStyle w:val="ListParagraph"/>
        <w:numPr>
          <w:ilvl w:val="0"/>
          <w:numId w:val="4"/>
        </w:numPr>
        <w:spacing w:after="0" w:line="276" w:lineRule="auto"/>
        <w:rPr>
          <w:rFonts w:ascii="Arial" w:eastAsia="Times New Roman" w:hAnsi="Arial" w:cs="Arial"/>
          <w:color w:val="000000"/>
          <w:kern w:val="0"/>
          <w:bdr w:val="single" w:sz="2" w:space="0" w:color="E5E7EB" w:frame="1"/>
          <w:shd w:val="clear" w:color="auto" w:fill="FFFFFF"/>
          <w14:ligatures w14:val="none"/>
        </w:rPr>
      </w:pPr>
      <w:r w:rsidRPr="00745578">
        <w:rPr>
          <w:rFonts w:ascii="Arial" w:eastAsia="Times New Roman" w:hAnsi="Arial" w:cs="Arial"/>
          <w:color w:val="000000"/>
          <w:kern w:val="0"/>
          <w:bdr w:val="single" w:sz="2" w:space="0" w:color="E5E7EB" w:frame="1"/>
          <w:shd w:val="clear" w:color="auto" w:fill="FFFFFF"/>
          <w14:ligatures w14:val="none"/>
        </w:rPr>
        <w:t>Satan attacks stealthily like a prowling lion, so we need alert minds to recognize both blatant and subtle spiritual dangers</w:t>
      </w:r>
    </w:p>
    <w:p w14:paraId="6489FF7E" w14:textId="0964AD64" w:rsidR="00745578" w:rsidRPr="00745578" w:rsidRDefault="00745578" w:rsidP="008C5AB6">
      <w:pPr>
        <w:pStyle w:val="ListParagraph"/>
        <w:numPr>
          <w:ilvl w:val="0"/>
          <w:numId w:val="4"/>
        </w:numPr>
        <w:spacing w:after="0" w:line="276" w:lineRule="auto"/>
        <w:rPr>
          <w:rFonts w:ascii="Arial" w:eastAsia="Times New Roman" w:hAnsi="Arial" w:cs="Arial"/>
          <w:color w:val="000000"/>
          <w:kern w:val="0"/>
          <w:bdr w:val="single" w:sz="2" w:space="0" w:color="E5E7EB" w:frame="1"/>
          <w:shd w:val="clear" w:color="auto" w:fill="FFFFFF"/>
          <w14:ligatures w14:val="none"/>
        </w:rPr>
      </w:pPr>
      <w:r w:rsidRPr="00745578">
        <w:rPr>
          <w:rFonts w:ascii="Arial" w:eastAsia="Times New Roman" w:hAnsi="Arial" w:cs="Arial"/>
          <w:color w:val="000000"/>
          <w:kern w:val="0"/>
          <w:bdr w:val="single" w:sz="2" w:space="0" w:color="E5E7EB" w:frame="1"/>
          <w:shd w:val="clear" w:color="auto" w:fill="FFFFFF"/>
          <w14:ligatures w14:val="none"/>
        </w:rPr>
        <w:t>We are not meant to face spiritual battles alone but should surround ourselves with faithful believers who share our pursuit of Christ</w:t>
      </w:r>
    </w:p>
    <w:p w14:paraId="1D1B723F" w14:textId="65D416AA" w:rsidR="00745578" w:rsidRPr="00745578" w:rsidRDefault="00745578" w:rsidP="008C5AB6">
      <w:pPr>
        <w:pStyle w:val="ListParagraph"/>
        <w:numPr>
          <w:ilvl w:val="0"/>
          <w:numId w:val="4"/>
        </w:numPr>
        <w:spacing w:after="0" w:line="276" w:lineRule="auto"/>
        <w:rPr>
          <w:rFonts w:ascii="Arial" w:eastAsia="Times New Roman" w:hAnsi="Arial" w:cs="Arial"/>
          <w:b/>
          <w:bCs/>
          <w:kern w:val="0"/>
          <w14:ligatures w14:val="none"/>
        </w:rPr>
      </w:pPr>
      <w:r w:rsidRPr="00745578">
        <w:rPr>
          <w:rFonts w:ascii="Arial" w:eastAsia="Times New Roman" w:hAnsi="Arial" w:cs="Arial"/>
          <w:color w:val="000000"/>
          <w:kern w:val="0"/>
          <w:bdr w:val="single" w:sz="2" w:space="0" w:color="E5E7EB" w:frame="1"/>
          <w:shd w:val="clear" w:color="auto" w:fill="FFFFFF"/>
          <w14:ligatures w14:val="none"/>
        </w:rPr>
        <w:t>The ultimate source of direction must always be God's Word, supplemented by discipline from fellow believers and discernment from the Holy Spirit</w:t>
      </w:r>
      <w:r w:rsidRPr="00745578">
        <w:rPr>
          <w:rFonts w:ascii="Arial" w:eastAsia="Times New Roman" w:hAnsi="Arial" w:cs="Arial"/>
          <w:color w:val="000000"/>
          <w:kern w:val="0"/>
          <w14:ligatures w14:val="none"/>
        </w:rPr>
        <w:br/>
      </w:r>
    </w:p>
    <w:p w14:paraId="40FA9CD3" w14:textId="1F907846" w:rsidR="00745578" w:rsidRPr="00745578" w:rsidRDefault="00745578" w:rsidP="008C5AB6">
      <w:pPr>
        <w:pBdr>
          <w:top w:val="single" w:sz="2" w:space="0" w:color="E5E7EB"/>
          <w:left w:val="single" w:sz="2" w:space="0" w:color="E5E7EB"/>
          <w:bottom w:val="single" w:sz="2" w:space="0" w:color="E5E7EB"/>
          <w:right w:val="single" w:sz="2" w:space="0" w:color="E5E7EB"/>
        </w:pBdr>
        <w:spacing w:after="0" w:line="276" w:lineRule="auto"/>
        <w:outlineLvl w:val="0"/>
        <w:rPr>
          <w:rFonts w:ascii="Arial" w:eastAsia="Times New Roman" w:hAnsi="Arial" w:cs="Arial"/>
          <w:b/>
          <w:bCs/>
          <w:kern w:val="36"/>
          <w:sz w:val="28"/>
          <w:szCs w:val="28"/>
          <w14:ligatures w14:val="none"/>
        </w:rPr>
      </w:pPr>
      <w:r w:rsidRPr="00745578">
        <w:rPr>
          <w:rFonts w:ascii="Arial" w:eastAsia="Times New Roman" w:hAnsi="Arial" w:cs="Arial"/>
          <w:b/>
          <w:bCs/>
          <w:color w:val="000000"/>
          <w:kern w:val="36"/>
          <w:sz w:val="28"/>
          <w:szCs w:val="28"/>
          <w:bdr w:val="single" w:sz="2" w:space="0" w:color="E5E7EB" w:frame="1"/>
          <w:shd w:val="clear" w:color="auto" w:fill="FFFFFF"/>
          <w14:ligatures w14:val="none"/>
        </w:rPr>
        <w:t>Ending Prayer</w:t>
      </w:r>
      <w:r>
        <w:rPr>
          <w:rFonts w:ascii="Arial" w:eastAsia="Times New Roman" w:hAnsi="Arial" w:cs="Arial"/>
          <w:b/>
          <w:bCs/>
          <w:color w:val="000000"/>
          <w:kern w:val="36"/>
          <w:sz w:val="28"/>
          <w:szCs w:val="28"/>
          <w:bdr w:val="single" w:sz="2" w:space="0" w:color="E5E7EB" w:frame="1"/>
          <w:shd w:val="clear" w:color="auto" w:fill="FFFFFF"/>
          <w14:ligatures w14:val="none"/>
        </w:rPr>
        <w:t>:</w:t>
      </w:r>
    </w:p>
    <w:p w14:paraId="695F1E7F" w14:textId="77777777" w:rsidR="00745578" w:rsidRPr="00745578" w:rsidRDefault="00745578" w:rsidP="008C5AB6">
      <w:pPr>
        <w:pBdr>
          <w:top w:val="single" w:sz="2" w:space="0" w:color="E5E7EB"/>
          <w:left w:val="single" w:sz="2" w:space="0" w:color="E5E7EB"/>
          <w:bottom w:val="single" w:sz="2" w:space="0" w:color="E5E7EB"/>
          <w:right w:val="single" w:sz="2" w:space="0" w:color="E5E7EB"/>
        </w:pBdr>
        <w:spacing w:after="0" w:line="276" w:lineRule="auto"/>
        <w:rPr>
          <w:rFonts w:ascii="Arial" w:eastAsia="Times New Roman" w:hAnsi="Arial" w:cs="Arial"/>
          <w:color w:val="000000"/>
          <w:kern w:val="0"/>
          <w:bdr w:val="single" w:sz="2" w:space="0" w:color="E5E7EB" w:frame="1"/>
          <w:shd w:val="clear" w:color="auto" w:fill="FFFFFF"/>
          <w14:ligatures w14:val="none"/>
        </w:rPr>
      </w:pPr>
      <w:r w:rsidRPr="00745578">
        <w:rPr>
          <w:rFonts w:ascii="Arial" w:eastAsia="Times New Roman" w:hAnsi="Arial" w:cs="Arial"/>
          <w:color w:val="000000"/>
          <w:kern w:val="0"/>
          <w:bdr w:val="single" w:sz="2" w:space="0" w:color="E5E7EB" w:frame="1"/>
          <w:shd w:val="clear" w:color="auto" w:fill="FFFFFF"/>
          <w14:ligatures w14:val="none"/>
        </w:rPr>
        <w:t>Lord Jesus, thank You for giving us these foundational practices to help us stand firm in our faith. Help us to seek godly leadership, clothe ourselves in humility, stay alert to the enemy's schemes, and surround ourselves with faithful believers. As we face the challenges of living as Christians in a hostile world, remind us that we are not alone - You are with us, and we have the support of Your church. Give us wisdom to apply these truths to our lives and strength to persevere in our living hope. May we be lights in this dark world, pointing others to You. In Your precious name we pray, Amen.</w:t>
      </w:r>
    </w:p>
    <w:p w14:paraId="1F18230E" w14:textId="77777777" w:rsidR="00745578" w:rsidRPr="00745578" w:rsidRDefault="00745578">
      <w:pPr>
        <w:rPr>
          <w:rFonts w:ascii="Arial" w:hAnsi="Arial" w:cs="Arial"/>
        </w:rPr>
      </w:pPr>
    </w:p>
    <w:sectPr w:rsidR="00745578" w:rsidRPr="007455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C57FC"/>
    <w:multiLevelType w:val="hybridMultilevel"/>
    <w:tmpl w:val="52284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602E90"/>
    <w:multiLevelType w:val="hybridMultilevel"/>
    <w:tmpl w:val="2C76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83EB4"/>
    <w:multiLevelType w:val="hybridMultilevel"/>
    <w:tmpl w:val="601EE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D85585"/>
    <w:multiLevelType w:val="hybridMultilevel"/>
    <w:tmpl w:val="4DD0A6A6"/>
    <w:lvl w:ilvl="0" w:tplc="8C1806D4">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042602">
    <w:abstractNumId w:val="1"/>
  </w:num>
  <w:num w:numId="2" w16cid:durableId="1141730319">
    <w:abstractNumId w:val="3"/>
  </w:num>
  <w:num w:numId="3" w16cid:durableId="644285310">
    <w:abstractNumId w:val="0"/>
  </w:num>
  <w:num w:numId="4" w16cid:durableId="941768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78"/>
    <w:rsid w:val="00092684"/>
    <w:rsid w:val="003F143D"/>
    <w:rsid w:val="00745578"/>
    <w:rsid w:val="008C5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478D"/>
  <w15:chartTrackingRefBased/>
  <w15:docId w15:val="{750BB92B-D47A-48AD-B07B-D0C13CDA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5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5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5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5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5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5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5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5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5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5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5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5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5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5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5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578"/>
    <w:rPr>
      <w:rFonts w:eastAsiaTheme="majorEastAsia" w:cstheme="majorBidi"/>
      <w:color w:val="272727" w:themeColor="text1" w:themeTint="D8"/>
    </w:rPr>
  </w:style>
  <w:style w:type="paragraph" w:styleId="Title">
    <w:name w:val="Title"/>
    <w:basedOn w:val="Normal"/>
    <w:next w:val="Normal"/>
    <w:link w:val="TitleChar"/>
    <w:uiPriority w:val="10"/>
    <w:qFormat/>
    <w:rsid w:val="00745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5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5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5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578"/>
    <w:pPr>
      <w:spacing w:before="160"/>
      <w:jc w:val="center"/>
    </w:pPr>
    <w:rPr>
      <w:i/>
      <w:iCs/>
      <w:color w:val="404040" w:themeColor="text1" w:themeTint="BF"/>
    </w:rPr>
  </w:style>
  <w:style w:type="character" w:customStyle="1" w:styleId="QuoteChar">
    <w:name w:val="Quote Char"/>
    <w:basedOn w:val="DefaultParagraphFont"/>
    <w:link w:val="Quote"/>
    <w:uiPriority w:val="29"/>
    <w:rsid w:val="00745578"/>
    <w:rPr>
      <w:i/>
      <w:iCs/>
      <w:color w:val="404040" w:themeColor="text1" w:themeTint="BF"/>
    </w:rPr>
  </w:style>
  <w:style w:type="paragraph" w:styleId="ListParagraph">
    <w:name w:val="List Paragraph"/>
    <w:basedOn w:val="Normal"/>
    <w:uiPriority w:val="34"/>
    <w:qFormat/>
    <w:rsid w:val="00745578"/>
    <w:pPr>
      <w:ind w:left="720"/>
      <w:contextualSpacing/>
    </w:pPr>
  </w:style>
  <w:style w:type="character" w:styleId="IntenseEmphasis">
    <w:name w:val="Intense Emphasis"/>
    <w:basedOn w:val="DefaultParagraphFont"/>
    <w:uiPriority w:val="21"/>
    <w:qFormat/>
    <w:rsid w:val="00745578"/>
    <w:rPr>
      <w:i/>
      <w:iCs/>
      <w:color w:val="0F4761" w:themeColor="accent1" w:themeShade="BF"/>
    </w:rPr>
  </w:style>
  <w:style w:type="paragraph" w:styleId="IntenseQuote">
    <w:name w:val="Intense Quote"/>
    <w:basedOn w:val="Normal"/>
    <w:next w:val="Normal"/>
    <w:link w:val="IntenseQuoteChar"/>
    <w:uiPriority w:val="30"/>
    <w:qFormat/>
    <w:rsid w:val="00745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578"/>
    <w:rPr>
      <w:i/>
      <w:iCs/>
      <w:color w:val="0F4761" w:themeColor="accent1" w:themeShade="BF"/>
    </w:rPr>
  </w:style>
  <w:style w:type="character" w:styleId="IntenseReference">
    <w:name w:val="Intense Reference"/>
    <w:basedOn w:val="DefaultParagraphFont"/>
    <w:uiPriority w:val="32"/>
    <w:qFormat/>
    <w:rsid w:val="007455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Martin</dc:creator>
  <cp:keywords/>
  <dc:description/>
  <cp:lastModifiedBy>April Martin</cp:lastModifiedBy>
  <cp:revision>1</cp:revision>
  <dcterms:created xsi:type="dcterms:W3CDTF">2025-11-24T00:15:00Z</dcterms:created>
  <dcterms:modified xsi:type="dcterms:W3CDTF">2025-11-24T00:36:00Z</dcterms:modified>
</cp:coreProperties>
</file>